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D72C" w14:textId="09CC62D8" w:rsidR="005266A1" w:rsidRDefault="004117A0" w:rsidP="004117A0">
      <w:pPr>
        <w:jc w:val="center"/>
      </w:pPr>
      <w:r>
        <w:rPr>
          <w:rFonts w:ascii="Britannic Bold" w:hAnsi="Britannic Bold"/>
          <w:b/>
          <w:bCs/>
          <w:noProof/>
          <w:sz w:val="144"/>
          <w:szCs w:val="144"/>
        </w:rPr>
        <w:drawing>
          <wp:inline distT="0" distB="0" distL="0" distR="0" wp14:anchorId="6595AAE3" wp14:editId="39C9B25D">
            <wp:extent cx="1597431" cy="923925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35" cy="9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8AFC5" w14:textId="5F7BCDFD" w:rsidR="004117A0" w:rsidRDefault="004117A0" w:rsidP="004117A0">
      <w:pPr>
        <w:jc w:val="center"/>
      </w:pPr>
    </w:p>
    <w:p w14:paraId="2B9A504F" w14:textId="76AE6C21" w:rsidR="004117A0" w:rsidRDefault="004117A0" w:rsidP="004117A0">
      <w:pPr>
        <w:jc w:val="center"/>
        <w:rPr>
          <w:b/>
          <w:bCs/>
          <w:sz w:val="36"/>
          <w:szCs w:val="36"/>
          <w:u w:val="single"/>
        </w:rPr>
      </w:pPr>
      <w:r w:rsidRPr="004117A0">
        <w:rPr>
          <w:b/>
          <w:bCs/>
          <w:sz w:val="36"/>
          <w:szCs w:val="36"/>
          <w:u w:val="single"/>
        </w:rPr>
        <w:t xml:space="preserve">MEMBERSHIP SUBSCRIPTIONS 2022 </w:t>
      </w:r>
      <w:r>
        <w:rPr>
          <w:b/>
          <w:bCs/>
          <w:sz w:val="36"/>
          <w:szCs w:val="36"/>
          <w:u w:val="single"/>
        </w:rPr>
        <w:t>–</w:t>
      </w:r>
      <w:r w:rsidRPr="004117A0">
        <w:rPr>
          <w:b/>
          <w:bCs/>
          <w:sz w:val="36"/>
          <w:szCs w:val="36"/>
          <w:u w:val="single"/>
        </w:rPr>
        <w:t xml:space="preserve"> 2023</w:t>
      </w:r>
    </w:p>
    <w:p w14:paraId="1A8CCD97" w14:textId="1C77366F" w:rsidR="004117A0" w:rsidRDefault="004117A0" w:rsidP="004117A0">
      <w:pPr>
        <w:jc w:val="center"/>
        <w:rPr>
          <w:b/>
          <w:bCs/>
          <w:sz w:val="36"/>
          <w:szCs w:val="36"/>
          <w:u w:val="single"/>
        </w:rPr>
      </w:pPr>
    </w:p>
    <w:p w14:paraId="24701153" w14:textId="388B884D" w:rsidR="004117A0" w:rsidRDefault="004117A0" w:rsidP="004117A0">
      <w:pPr>
        <w:rPr>
          <w:sz w:val="24"/>
          <w:szCs w:val="24"/>
        </w:rPr>
      </w:pPr>
      <w:r>
        <w:rPr>
          <w:sz w:val="24"/>
          <w:szCs w:val="24"/>
        </w:rPr>
        <w:t>The Board of Directors and management are pleased to advise of the following membership categories and subscriptions</w:t>
      </w:r>
      <w:r w:rsidR="00165371">
        <w:rPr>
          <w:sz w:val="24"/>
          <w:szCs w:val="24"/>
        </w:rPr>
        <w:t xml:space="preserve"> on offer</w:t>
      </w:r>
      <w:r>
        <w:rPr>
          <w:sz w:val="24"/>
          <w:szCs w:val="24"/>
        </w:rPr>
        <w:t xml:space="preserve"> for the 2022 – 2023</w:t>
      </w:r>
      <w:r w:rsidR="00254581">
        <w:rPr>
          <w:sz w:val="24"/>
          <w:szCs w:val="24"/>
        </w:rPr>
        <w:t xml:space="preserve"> membership</w:t>
      </w:r>
      <w:r>
        <w:rPr>
          <w:sz w:val="24"/>
          <w:szCs w:val="24"/>
        </w:rPr>
        <w:t xml:space="preserve"> year</w:t>
      </w:r>
      <w:r w:rsidR="00254581">
        <w:rPr>
          <w:sz w:val="24"/>
          <w:szCs w:val="24"/>
        </w:rPr>
        <w:t xml:space="preserve"> commencing 1 August 2022</w:t>
      </w:r>
      <w:r>
        <w:rPr>
          <w:sz w:val="24"/>
          <w:szCs w:val="24"/>
        </w:rPr>
        <w:t>.</w:t>
      </w:r>
      <w:r w:rsidR="00254581">
        <w:rPr>
          <w:sz w:val="24"/>
          <w:szCs w:val="24"/>
        </w:rPr>
        <w:t xml:space="preserve">  Renewals will be accepted from 15 June 2022 through </w:t>
      </w:r>
      <w:proofErr w:type="spellStart"/>
      <w:r w:rsidR="00254581">
        <w:rPr>
          <w:sz w:val="24"/>
          <w:szCs w:val="24"/>
        </w:rPr>
        <w:t>MiClub</w:t>
      </w:r>
      <w:proofErr w:type="spellEnd"/>
      <w:r w:rsidR="00254581">
        <w:rPr>
          <w:sz w:val="24"/>
          <w:szCs w:val="24"/>
        </w:rPr>
        <w:t>.</w:t>
      </w:r>
    </w:p>
    <w:p w14:paraId="4F211F2F" w14:textId="4C98B1B0" w:rsidR="004117A0" w:rsidRDefault="004117A0" w:rsidP="004117A0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changes to membership categories this year. Some </w:t>
      </w:r>
      <w:r w:rsidR="00A06706">
        <w:rPr>
          <w:sz w:val="24"/>
          <w:szCs w:val="24"/>
        </w:rPr>
        <w:t xml:space="preserve">lesser populated </w:t>
      </w:r>
      <w:r>
        <w:rPr>
          <w:sz w:val="24"/>
          <w:szCs w:val="24"/>
        </w:rPr>
        <w:t xml:space="preserve">categories have been </w:t>
      </w:r>
      <w:r w:rsidR="00EF4A05">
        <w:rPr>
          <w:sz w:val="24"/>
          <w:szCs w:val="24"/>
        </w:rPr>
        <w:t>retired</w:t>
      </w:r>
      <w:r>
        <w:rPr>
          <w:sz w:val="24"/>
          <w:szCs w:val="24"/>
        </w:rPr>
        <w:t xml:space="preserve"> and a new lifestyle category has been introduced for those who do not wish to </w:t>
      </w:r>
      <w:r w:rsidR="00241676">
        <w:rPr>
          <w:sz w:val="24"/>
          <w:szCs w:val="24"/>
        </w:rPr>
        <w:t>commit to</w:t>
      </w:r>
      <w:r>
        <w:rPr>
          <w:sz w:val="24"/>
          <w:szCs w:val="24"/>
        </w:rPr>
        <w:t xml:space="preserve"> full playing golf members</w:t>
      </w:r>
      <w:r w:rsidR="00241676">
        <w:rPr>
          <w:sz w:val="24"/>
          <w:szCs w:val="24"/>
        </w:rPr>
        <w:t>hip</w:t>
      </w:r>
      <w:r>
        <w:rPr>
          <w:sz w:val="24"/>
          <w:szCs w:val="24"/>
        </w:rPr>
        <w:t>.</w:t>
      </w:r>
      <w:r w:rsidR="00241676">
        <w:rPr>
          <w:sz w:val="24"/>
          <w:szCs w:val="24"/>
        </w:rPr>
        <w:t xml:space="preserve"> A joining fee has also been introduced for new</w:t>
      </w:r>
      <w:r w:rsidR="00AD3676">
        <w:rPr>
          <w:sz w:val="24"/>
          <w:szCs w:val="24"/>
        </w:rPr>
        <w:t xml:space="preserve"> and lapsed</w:t>
      </w:r>
      <w:r w:rsidR="00A06706">
        <w:rPr>
          <w:sz w:val="24"/>
          <w:szCs w:val="24"/>
        </w:rPr>
        <w:t xml:space="preserve"> members</w:t>
      </w:r>
      <w:r w:rsidR="00AD3676">
        <w:rPr>
          <w:sz w:val="24"/>
          <w:szCs w:val="24"/>
        </w:rPr>
        <w:t>.</w:t>
      </w:r>
      <w:r w:rsidR="0097221D">
        <w:rPr>
          <w:sz w:val="24"/>
          <w:szCs w:val="24"/>
        </w:rPr>
        <w:t xml:space="preserve"> </w:t>
      </w:r>
    </w:p>
    <w:p w14:paraId="0FEF6170" w14:textId="79157FBC" w:rsidR="00144D8A" w:rsidRDefault="00144D8A" w:rsidP="004117A0">
      <w:pPr>
        <w:rPr>
          <w:sz w:val="24"/>
          <w:szCs w:val="24"/>
        </w:rPr>
      </w:pPr>
      <w:r>
        <w:rPr>
          <w:sz w:val="24"/>
          <w:szCs w:val="24"/>
        </w:rPr>
        <w:t xml:space="preserve">Subscription increases have been kept to a minimum but are necessitated by the significant increases in course expenditure. </w:t>
      </w:r>
      <w:r w:rsidR="00241676">
        <w:rPr>
          <w:sz w:val="24"/>
          <w:szCs w:val="24"/>
        </w:rPr>
        <w:t xml:space="preserve">Subscriptions are set </w:t>
      </w:r>
      <w:proofErr w:type="gramStart"/>
      <w:r w:rsidR="00241676">
        <w:rPr>
          <w:sz w:val="24"/>
          <w:szCs w:val="24"/>
        </w:rPr>
        <w:t>on the basis of</w:t>
      </w:r>
      <w:proofErr w:type="gramEnd"/>
      <w:r w:rsidR="00241676">
        <w:rPr>
          <w:sz w:val="24"/>
          <w:szCs w:val="24"/>
        </w:rPr>
        <w:t xml:space="preserve"> maintaining the golf course to a standard that all members can be proud of.</w:t>
      </w:r>
    </w:p>
    <w:p w14:paraId="2549246A" w14:textId="1C9267E7" w:rsidR="004117A0" w:rsidRDefault="00144D8A" w:rsidP="004117A0">
      <w:pPr>
        <w:rPr>
          <w:sz w:val="24"/>
          <w:szCs w:val="24"/>
        </w:rPr>
      </w:pPr>
      <w:r>
        <w:rPr>
          <w:sz w:val="24"/>
          <w:szCs w:val="24"/>
        </w:rPr>
        <w:t xml:space="preserve">Please review the options on offer and if you have any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please do not hesitate to contact the office on (02) 62971669 for further details.</w:t>
      </w:r>
    </w:p>
    <w:p w14:paraId="37A8BAAC" w14:textId="5F0E2356" w:rsidR="00241676" w:rsidRDefault="00241676" w:rsidP="004117A0">
      <w:pPr>
        <w:rPr>
          <w:sz w:val="24"/>
          <w:szCs w:val="24"/>
        </w:rPr>
      </w:pPr>
    </w:p>
    <w:tbl>
      <w:tblPr>
        <w:tblW w:w="1006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992"/>
        <w:gridCol w:w="5925"/>
      </w:tblGrid>
      <w:tr w:rsidR="00241676" w:rsidRPr="003F0974" w14:paraId="7201C505" w14:textId="77777777" w:rsidTr="00241676">
        <w:trPr>
          <w:trHeight w:val="6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0DA0DE5" w14:textId="77777777" w:rsidR="00241676" w:rsidRPr="003F0974" w:rsidRDefault="00241676" w:rsidP="000E47D9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53D50C" w14:textId="77777777" w:rsidR="00241676" w:rsidRPr="003F0974" w:rsidRDefault="00241676" w:rsidP="000E47D9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FEE</w:t>
            </w:r>
          </w:p>
        </w:tc>
        <w:tc>
          <w:tcPr>
            <w:tcW w:w="5925" w:type="dxa"/>
          </w:tcPr>
          <w:p w14:paraId="1320F272" w14:textId="77777777" w:rsidR="00241676" w:rsidRPr="003F0974" w:rsidRDefault="00241676" w:rsidP="000E47D9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INCLUSIONS</w:t>
            </w:r>
          </w:p>
        </w:tc>
      </w:tr>
      <w:tr w:rsidR="00241676" w:rsidRPr="003F0974" w14:paraId="13F14172" w14:textId="77777777" w:rsidTr="00241676">
        <w:trPr>
          <w:trHeight w:val="6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E86F6E" w14:textId="77777777" w:rsidR="00241676" w:rsidRPr="003F0974" w:rsidRDefault="00241676" w:rsidP="000E47D9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6C1E77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highlight w:val="cyan"/>
              </w:rPr>
              <w:t>GOLFING CATEGORIES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07AB20" w14:textId="77777777" w:rsidR="00241676" w:rsidRPr="003F0974" w:rsidRDefault="00241676" w:rsidP="000E47D9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925" w:type="dxa"/>
          </w:tcPr>
          <w:p w14:paraId="553CAE22" w14:textId="77777777" w:rsidR="00241676" w:rsidRPr="003F0974" w:rsidRDefault="00241676" w:rsidP="000E47D9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</w:tr>
      <w:tr w:rsidR="00241676" w:rsidRPr="003F0974" w14:paraId="7E0E39D6" w14:textId="77777777" w:rsidTr="00241676">
        <w:trPr>
          <w:trHeight w:val="68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19AD80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JOINING FEE</w:t>
            </w:r>
          </w:p>
        </w:tc>
        <w:tc>
          <w:tcPr>
            <w:tcW w:w="992" w:type="dxa"/>
          </w:tcPr>
          <w:p w14:paraId="6521E0E3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$300</w:t>
            </w:r>
          </w:p>
        </w:tc>
        <w:tc>
          <w:tcPr>
            <w:tcW w:w="5925" w:type="dxa"/>
          </w:tcPr>
          <w:p w14:paraId="5FBD590D" w14:textId="77777777" w:rsidR="00241676" w:rsidRPr="00BC3D63" w:rsidRDefault="00241676" w:rsidP="000E47D9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BC3D6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Applies to all new adult membership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applications</w:t>
            </w:r>
          </w:p>
        </w:tc>
      </w:tr>
      <w:tr w:rsidR="00241676" w:rsidRPr="003F0974" w14:paraId="7C6E8DB4" w14:textId="77777777" w:rsidTr="00241676">
        <w:trPr>
          <w:trHeight w:val="68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423BAA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FULL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PLAYING - CLASSIC</w:t>
            </w:r>
          </w:p>
        </w:tc>
        <w:tc>
          <w:tcPr>
            <w:tcW w:w="992" w:type="dxa"/>
          </w:tcPr>
          <w:p w14:paraId="6CF7A4DA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F097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1650</w:t>
            </w:r>
          </w:p>
        </w:tc>
        <w:tc>
          <w:tcPr>
            <w:tcW w:w="5925" w:type="dxa"/>
          </w:tcPr>
          <w:p w14:paraId="737C2399" w14:textId="77777777" w:rsidR="00241676" w:rsidRPr="005A0579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2EA1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Seven (7) day playing access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Pr="005A057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Includes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$100 club account</w:t>
            </w:r>
          </w:p>
        </w:tc>
      </w:tr>
      <w:tr w:rsidR="00241676" w:rsidRPr="003F0974" w14:paraId="4950C779" w14:textId="77777777" w:rsidTr="00241676">
        <w:trPr>
          <w:trHeight w:val="68"/>
        </w:trPr>
        <w:tc>
          <w:tcPr>
            <w:tcW w:w="3147" w:type="dxa"/>
            <w:shd w:val="clear" w:color="auto" w:fill="BFBFBF" w:themeFill="background1" w:themeFillShade="BF"/>
          </w:tcPr>
          <w:p w14:paraId="6A9ECD4F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ELDER</w:t>
            </w:r>
          </w:p>
        </w:tc>
        <w:tc>
          <w:tcPr>
            <w:tcW w:w="992" w:type="dxa"/>
          </w:tcPr>
          <w:p w14:paraId="693746D5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$1300</w:t>
            </w:r>
          </w:p>
        </w:tc>
        <w:tc>
          <w:tcPr>
            <w:tcW w:w="5925" w:type="dxa"/>
          </w:tcPr>
          <w:p w14:paraId="08A5523E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</w:t>
            </w:r>
            <w:r w:rsidRPr="003F097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ver 65 years of age with 25 years </w:t>
            </w:r>
            <w:r w:rsidRPr="005A0579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continuous</w:t>
            </w:r>
            <w:r w:rsidRPr="003F097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years of FULL PLAYING (7 DAY)</w:t>
            </w:r>
            <w:r w:rsidRPr="003F097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membership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Includes $100 club account</w:t>
            </w:r>
          </w:p>
        </w:tc>
      </w:tr>
      <w:tr w:rsidR="00241676" w:rsidRPr="003F0974" w14:paraId="3DDADAF2" w14:textId="77777777" w:rsidTr="00241676">
        <w:trPr>
          <w:trHeight w:val="68"/>
        </w:trPr>
        <w:tc>
          <w:tcPr>
            <w:tcW w:w="3147" w:type="dxa"/>
            <w:shd w:val="clear" w:color="auto" w:fill="BFBFBF" w:themeFill="background1" w:themeFillShade="BF"/>
          </w:tcPr>
          <w:p w14:paraId="3DFCAFA4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CLUB 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ACTIVE</w:t>
            </w:r>
          </w:p>
          <w:p w14:paraId="21EAF22F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exclusions</w:t>
            </w:r>
            <w:proofErr w:type="gramEnd"/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apply)</w:t>
            </w:r>
          </w:p>
        </w:tc>
        <w:tc>
          <w:tcPr>
            <w:tcW w:w="992" w:type="dxa"/>
          </w:tcPr>
          <w:p w14:paraId="4D59B31D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$1000</w:t>
            </w:r>
          </w:p>
          <w:p w14:paraId="053948AA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925" w:type="dxa"/>
          </w:tcPr>
          <w:p w14:paraId="01A54F2B" w14:textId="218A1110" w:rsidR="00241676" w:rsidRPr="003F0974" w:rsidRDefault="00254581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Please see attached</w:t>
            </w:r>
          </w:p>
        </w:tc>
      </w:tr>
      <w:tr w:rsidR="00241676" w:rsidRPr="003F0974" w14:paraId="49703D9E" w14:textId="77777777" w:rsidTr="00241676">
        <w:trPr>
          <w:trHeight w:val="472"/>
        </w:trPr>
        <w:tc>
          <w:tcPr>
            <w:tcW w:w="3147" w:type="dxa"/>
            <w:shd w:val="clear" w:color="auto" w:fill="BFBFBF" w:themeFill="background1" w:themeFillShade="BF"/>
          </w:tcPr>
          <w:p w14:paraId="0E4D70D1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YOUNG ADULT (18 – 24 YO)</w:t>
            </w:r>
          </w:p>
        </w:tc>
        <w:tc>
          <w:tcPr>
            <w:tcW w:w="992" w:type="dxa"/>
          </w:tcPr>
          <w:p w14:paraId="4BEDB002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$650</w:t>
            </w:r>
          </w:p>
        </w:tc>
        <w:tc>
          <w:tcPr>
            <w:tcW w:w="5925" w:type="dxa"/>
          </w:tcPr>
          <w:p w14:paraId="78860B66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241676" w:rsidRPr="003F0974" w14:paraId="0C25ECA3" w14:textId="77777777" w:rsidTr="00241676">
        <w:trPr>
          <w:trHeight w:val="68"/>
        </w:trPr>
        <w:tc>
          <w:tcPr>
            <w:tcW w:w="3147" w:type="dxa"/>
            <w:shd w:val="clear" w:color="auto" w:fill="BFBFBF" w:themeFill="background1" w:themeFillShade="BF"/>
          </w:tcPr>
          <w:p w14:paraId="6C882617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JUNIOR (</w:t>
            </w: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8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– </w:t>
            </w:r>
            <w:r w:rsidRPr="003F097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YO)</w:t>
            </w:r>
          </w:p>
        </w:tc>
        <w:tc>
          <w:tcPr>
            <w:tcW w:w="992" w:type="dxa"/>
          </w:tcPr>
          <w:p w14:paraId="3E2A21FD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$100</w:t>
            </w:r>
          </w:p>
        </w:tc>
        <w:tc>
          <w:tcPr>
            <w:tcW w:w="5925" w:type="dxa"/>
          </w:tcPr>
          <w:p w14:paraId="7166B475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241676" w:rsidRPr="003F0974" w14:paraId="132E7068" w14:textId="77777777" w:rsidTr="00241676">
        <w:trPr>
          <w:trHeight w:val="68"/>
        </w:trPr>
        <w:tc>
          <w:tcPr>
            <w:tcW w:w="3147" w:type="dxa"/>
            <w:shd w:val="clear" w:color="auto" w:fill="BFBFBF" w:themeFill="background1" w:themeFillShade="BF"/>
          </w:tcPr>
          <w:p w14:paraId="15275DD7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PRIVATE CART USAGE FEE</w:t>
            </w:r>
          </w:p>
        </w:tc>
        <w:tc>
          <w:tcPr>
            <w:tcW w:w="992" w:type="dxa"/>
          </w:tcPr>
          <w:p w14:paraId="2247C6B7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$200</w:t>
            </w:r>
          </w:p>
        </w:tc>
        <w:tc>
          <w:tcPr>
            <w:tcW w:w="5925" w:type="dxa"/>
          </w:tcPr>
          <w:p w14:paraId="369F2A81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Use of private motorised golf cart </w:t>
            </w:r>
          </w:p>
        </w:tc>
      </w:tr>
      <w:tr w:rsidR="00241676" w:rsidRPr="003F0974" w14:paraId="5523D9E9" w14:textId="77777777" w:rsidTr="00241676">
        <w:trPr>
          <w:trHeight w:val="68"/>
        </w:trPr>
        <w:tc>
          <w:tcPr>
            <w:tcW w:w="3147" w:type="dxa"/>
            <w:shd w:val="clear" w:color="auto" w:fill="BFBFBF" w:themeFill="background1" w:themeFillShade="BF"/>
          </w:tcPr>
          <w:p w14:paraId="0FB246A5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LOCKER FEE</w:t>
            </w:r>
          </w:p>
        </w:tc>
        <w:tc>
          <w:tcPr>
            <w:tcW w:w="992" w:type="dxa"/>
          </w:tcPr>
          <w:p w14:paraId="454CCE61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$150</w:t>
            </w:r>
          </w:p>
        </w:tc>
        <w:tc>
          <w:tcPr>
            <w:tcW w:w="5925" w:type="dxa"/>
          </w:tcPr>
          <w:p w14:paraId="2E96400C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Oversized storage locker</w:t>
            </w:r>
          </w:p>
        </w:tc>
      </w:tr>
      <w:tr w:rsidR="00241676" w:rsidRPr="003F0974" w14:paraId="14CCA991" w14:textId="77777777" w:rsidTr="00241676">
        <w:trPr>
          <w:trHeight w:val="68"/>
        </w:trPr>
        <w:tc>
          <w:tcPr>
            <w:tcW w:w="3147" w:type="dxa"/>
            <w:shd w:val="clear" w:color="auto" w:fill="BFBFBF" w:themeFill="background1" w:themeFillShade="BF"/>
          </w:tcPr>
          <w:p w14:paraId="49E91BD9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6C1E77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highlight w:val="cyan"/>
              </w:rPr>
              <w:t>NON-GOLFING CATEGORY</w:t>
            </w:r>
          </w:p>
        </w:tc>
        <w:tc>
          <w:tcPr>
            <w:tcW w:w="992" w:type="dxa"/>
          </w:tcPr>
          <w:p w14:paraId="0EDE3159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925" w:type="dxa"/>
          </w:tcPr>
          <w:p w14:paraId="7D17CAD1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241676" w:rsidRPr="003F0974" w14:paraId="6F83C87C" w14:textId="77777777" w:rsidTr="00241676">
        <w:trPr>
          <w:trHeight w:val="68"/>
        </w:trPr>
        <w:tc>
          <w:tcPr>
            <w:tcW w:w="3147" w:type="dxa"/>
            <w:shd w:val="clear" w:color="auto" w:fill="BFBFBF" w:themeFill="background1" w:themeFillShade="BF"/>
          </w:tcPr>
          <w:p w14:paraId="1866C4F2" w14:textId="77777777" w:rsidR="00241676" w:rsidRPr="00F92EA1" w:rsidRDefault="00241676" w:rsidP="000E47D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F92EA1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CLUBHOUSE </w:t>
            </w:r>
          </w:p>
        </w:tc>
        <w:tc>
          <w:tcPr>
            <w:tcW w:w="992" w:type="dxa"/>
          </w:tcPr>
          <w:p w14:paraId="399E2F70" w14:textId="77777777" w:rsidR="00241676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$10.00</w:t>
            </w:r>
          </w:p>
        </w:tc>
        <w:tc>
          <w:tcPr>
            <w:tcW w:w="5925" w:type="dxa"/>
          </w:tcPr>
          <w:p w14:paraId="048EA605" w14:textId="77777777" w:rsidR="00241676" w:rsidRPr="003F0974" w:rsidRDefault="00241676" w:rsidP="000E47D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of clubhouse facilities only – expires 3 years from purchase</w:t>
            </w:r>
          </w:p>
        </w:tc>
      </w:tr>
    </w:tbl>
    <w:p w14:paraId="2DAF1F81" w14:textId="77777777" w:rsidR="00241676" w:rsidRDefault="00241676" w:rsidP="00241676">
      <w:pPr>
        <w:pStyle w:val="BodyText2"/>
        <w:tabs>
          <w:tab w:val="left" w:leader="hyphen" w:pos="3119"/>
        </w:tabs>
        <w:jc w:val="left"/>
        <w:rPr>
          <w:rFonts w:cstheme="minorHAnsi"/>
          <w:color w:val="000000"/>
          <w:sz w:val="16"/>
          <w:szCs w:val="16"/>
        </w:rPr>
      </w:pPr>
    </w:p>
    <w:p w14:paraId="3258656A" w14:textId="4CD7CA8F" w:rsidR="00241676" w:rsidRPr="006C1E77" w:rsidRDefault="00241676" w:rsidP="00241676">
      <w:pPr>
        <w:pStyle w:val="BodyText2"/>
        <w:tabs>
          <w:tab w:val="left" w:leader="hyphen" w:pos="3119"/>
        </w:tabs>
        <w:jc w:val="left"/>
        <w:rPr>
          <w:rFonts w:asciiTheme="minorHAnsi" w:eastAsiaTheme="minorHAnsi" w:hAnsiTheme="minorHAnsi" w:cs="Calibri"/>
          <w:color w:val="2F5496" w:themeColor="accent1" w:themeShade="BF"/>
          <w:sz w:val="22"/>
          <w:u w:val="single"/>
        </w:rPr>
      </w:pPr>
      <w:r>
        <w:rPr>
          <w:rFonts w:asciiTheme="minorHAnsi" w:eastAsiaTheme="minorHAnsi" w:hAnsiTheme="minorHAnsi" w:cs="Calibri"/>
          <w:b/>
          <w:sz w:val="22"/>
        </w:rPr>
        <w:t>Direct Debit</w:t>
      </w:r>
      <w:r w:rsidRPr="00252EF9">
        <w:rPr>
          <w:rFonts w:asciiTheme="minorHAnsi" w:eastAsiaTheme="minorHAnsi" w:hAnsiTheme="minorHAnsi" w:cs="Calibri"/>
          <w:sz w:val="22"/>
        </w:rPr>
        <w:t xml:space="preserve"> is available for monthly instalments</w:t>
      </w:r>
      <w:r>
        <w:rPr>
          <w:rFonts w:asciiTheme="minorHAnsi" w:eastAsiaTheme="minorHAnsi" w:hAnsiTheme="minorHAnsi" w:cs="Calibri"/>
          <w:sz w:val="22"/>
        </w:rPr>
        <w:t xml:space="preserve"> on Full playing, </w:t>
      </w:r>
      <w:proofErr w:type="gramStart"/>
      <w:r>
        <w:rPr>
          <w:rFonts w:asciiTheme="minorHAnsi" w:eastAsiaTheme="minorHAnsi" w:hAnsiTheme="minorHAnsi" w:cs="Calibri"/>
          <w:sz w:val="22"/>
        </w:rPr>
        <w:t>Young</w:t>
      </w:r>
      <w:proofErr w:type="gramEnd"/>
      <w:r>
        <w:rPr>
          <w:rFonts w:asciiTheme="minorHAnsi" w:eastAsiaTheme="minorHAnsi" w:hAnsiTheme="minorHAnsi" w:cs="Calibri"/>
          <w:sz w:val="22"/>
        </w:rPr>
        <w:t xml:space="preserve"> adult and Elder membership categories</w:t>
      </w:r>
      <w:r w:rsidRPr="005B0A61">
        <w:rPr>
          <w:rFonts w:asciiTheme="minorHAnsi" w:eastAsiaTheme="minorHAnsi" w:hAnsiTheme="minorHAnsi" w:cs="Calibri"/>
          <w:sz w:val="22"/>
        </w:rPr>
        <w:t xml:space="preserve"> Only</w:t>
      </w:r>
      <w:r w:rsidR="005E7E1B">
        <w:rPr>
          <w:rFonts w:asciiTheme="minorHAnsi" w:eastAsiaTheme="minorHAnsi" w:hAnsiTheme="minorHAnsi" w:cs="Calibri"/>
          <w:sz w:val="22"/>
        </w:rPr>
        <w:t>. A $120 annual administration fee applies.</w:t>
      </w:r>
    </w:p>
    <w:p w14:paraId="3C6E85B1" w14:textId="77777777" w:rsidR="00241676" w:rsidRPr="004117A0" w:rsidRDefault="00241676" w:rsidP="004117A0">
      <w:pPr>
        <w:rPr>
          <w:sz w:val="24"/>
          <w:szCs w:val="24"/>
        </w:rPr>
      </w:pPr>
    </w:p>
    <w:sectPr w:rsidR="00241676" w:rsidRPr="0041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C21"/>
    <w:multiLevelType w:val="hybridMultilevel"/>
    <w:tmpl w:val="97843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2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A0"/>
    <w:rsid w:val="00144D8A"/>
    <w:rsid w:val="00165371"/>
    <w:rsid w:val="00241676"/>
    <w:rsid w:val="00254581"/>
    <w:rsid w:val="004117A0"/>
    <w:rsid w:val="005266A1"/>
    <w:rsid w:val="005E7E1B"/>
    <w:rsid w:val="0097221D"/>
    <w:rsid w:val="00A06706"/>
    <w:rsid w:val="00AD3676"/>
    <w:rsid w:val="00E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76DB"/>
  <w15:chartTrackingRefBased/>
  <w15:docId w15:val="{73D86229-AEBA-4851-B104-AB18EF4F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6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41676"/>
    <w:pPr>
      <w:tabs>
        <w:tab w:val="left" w:pos="1134"/>
        <w:tab w:val="left" w:pos="2268"/>
        <w:tab w:val="left" w:pos="3969"/>
        <w:tab w:val="left" w:leader="dot" w:pos="5103"/>
        <w:tab w:val="left" w:leader="dot" w:pos="6804"/>
      </w:tabs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676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Queanbeyan GC</dc:creator>
  <cp:keywords/>
  <dc:description/>
  <cp:lastModifiedBy>CEO Queanbeyan GC</cp:lastModifiedBy>
  <cp:revision>2</cp:revision>
  <cp:lastPrinted>2022-05-05T02:53:00Z</cp:lastPrinted>
  <dcterms:created xsi:type="dcterms:W3CDTF">2022-05-05T02:53:00Z</dcterms:created>
  <dcterms:modified xsi:type="dcterms:W3CDTF">2022-05-05T02:53:00Z</dcterms:modified>
</cp:coreProperties>
</file>